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西安文理学院成人高等教育学士学位专业主干课程考试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  <w:lang w:val="en-US" w:eastAsia="zh-CN"/>
        </w:rPr>
        <w:t>旅游管理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  <w:u w:val="single"/>
        </w:rPr>
        <w:t>《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旅游学概论</w:t>
      </w:r>
      <w:r>
        <w:rPr>
          <w:rFonts w:hint="eastAsia"/>
          <w:b/>
          <w:sz w:val="28"/>
          <w:szCs w:val="48"/>
          <w:u w:val="single"/>
        </w:rPr>
        <w:t>》</w:t>
      </w:r>
      <w:r>
        <w:rPr>
          <w:rFonts w:hint="eastAsia"/>
          <w:b/>
          <w:sz w:val="28"/>
          <w:szCs w:val="48"/>
        </w:rPr>
        <w:t>课程考试大纲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旅游活动的历史发展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人类早期的迁移活动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及人类旅行需要的产生与发展过程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了解封建</w:t>
      </w:r>
      <w:r>
        <w:rPr>
          <w:rFonts w:hint="eastAsia" w:ascii="宋体" w:hAnsi="宋体" w:eastAsia="宋体" w:cs="宋体"/>
          <w:sz w:val="24"/>
          <w:szCs w:val="24"/>
        </w:rPr>
        <w:t>时代的旅行发展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过程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旅游业的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产生和近代旅游的发展历程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向现代旅游过渡期间的技术发展及其对旅游发展的影响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</w:t>
      </w:r>
      <w:r>
        <w:rPr>
          <w:rFonts w:hint="eastAsia" w:ascii="宋体" w:hAnsi="宋体" w:eastAsia="宋体" w:cs="宋体"/>
          <w:sz w:val="24"/>
          <w:szCs w:val="24"/>
        </w:rPr>
        <w:t>二战后的现代旅游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我国旅游业的发展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第二章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认识旅游活动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了解旅游活动的概念、类型和性质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掌握现代旅游活动的特点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掌握旅游活动发展状况的基本测量指标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第三章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旅游者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掌握旅游者的概念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</w:t>
      </w:r>
      <w:r>
        <w:rPr>
          <w:rFonts w:hint="eastAsia" w:ascii="宋体" w:hAnsi="宋体" w:eastAsia="宋体" w:cs="宋体"/>
          <w:sz w:val="24"/>
          <w:szCs w:val="24"/>
        </w:rPr>
        <w:t>决定个人旅游需求的客观因素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与主观因素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掌握旅游者的类别划分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第四章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旅游资源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掌握旅游资源的概念、特点、分类方法和类型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了解旅游资源被破坏的原因，掌握旅游资源开发的原则和保护的措施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第五章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了解旅游业的概念，旅游业在促进旅游活动发展中的作用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</w:t>
      </w: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旅游业的性质和特点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，了解旅游业与其他产业的关系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掌握旅行社的业务、分类及发展动向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掌握饭店等级的划分和星级评定的原则，及饭店合作集团的类型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掌握旅游景点的特点和类别，了解影响景点经营的基本因素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掌握旅游产品的分类、特点和质量标准，以及实现旅游产品质量管理的途径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第六章 旅游调控与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旅游组织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了解政府介入旅游发展的动机，掌握政府介入旅游发展的必要性，和干预旅游业发展的手段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了解国家旅游组织的概念，掌握国家旅游组织的职能，及各国国家旅游组织存在差异的原因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了解我国旅游组织，国家旅游局和中国旅游协会，掌握我国国家旅游局的职能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掌握国际旅游组织的概念和类别，了解世界旅游组织和太平洋亚洲旅游协会的基本情况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第七章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旅游市场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掌握旅游市场概念及市场细分的标准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了解全球国际旅游市场的基本状况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了解我国入境旅游市场、国内旅游市场和出境旅游市场的基本状况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掌握国际旅游客源规律，以及我国在国际客源竞争中存在的问题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第八章 旅游的影响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掌握旅游对经济的影响，了解旅游促进经济发展的理论根据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掌握旅游对社会文化影响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了解旅游与环境之间的关系，掌握旅游承载力的概念及旅游对环境影响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掌握可持续发展的概念，了解旅游的可持续性发展理念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1.本考试大纲未涉及的内容不作为考试要求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2.考试题型：单项选择题、</w:t>
      </w:r>
      <w:r>
        <w:rPr>
          <w:rFonts w:hint="eastAsia" w:ascii="宋体" w:hAnsi="宋体"/>
          <w:sz w:val="24"/>
          <w:lang w:val="en-US" w:eastAsia="zh-CN"/>
        </w:rPr>
        <w:t>多项选择题、判断题、简答</w:t>
      </w:r>
      <w:r>
        <w:rPr>
          <w:rFonts w:hint="eastAsia" w:ascii="宋体" w:hAnsi="宋体"/>
          <w:sz w:val="24"/>
        </w:rPr>
        <w:t>题、论述题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单项选择题（共××题，每题×分，共×分）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现代旅游是从（    ）以后，迅速发展起来的。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第一次世界大战；B.第二次世界大战；C.19世纪初；D.20世纪初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/>
          <w:sz w:val="24"/>
          <w:lang w:val="en-US" w:eastAsia="zh-CN"/>
        </w:rPr>
        <w:t>多项选择题（共</w:t>
      </w:r>
      <w:r>
        <w:rPr>
          <w:rFonts w:hint="eastAsia" w:ascii="宋体" w:hAnsi="宋体"/>
          <w:sz w:val="24"/>
        </w:rPr>
        <w:t>××</w:t>
      </w:r>
      <w:r>
        <w:rPr>
          <w:rFonts w:hint="default" w:ascii="宋体" w:hAnsi="宋体"/>
          <w:sz w:val="24"/>
          <w:lang w:val="en-US" w:eastAsia="zh-CN"/>
        </w:rPr>
        <w:t>题，每题</w:t>
      </w:r>
      <w:r>
        <w:rPr>
          <w:rFonts w:hint="eastAsia" w:ascii="宋体" w:hAnsi="宋体"/>
          <w:sz w:val="24"/>
        </w:rPr>
        <w:t>×</w:t>
      </w:r>
      <w:r>
        <w:rPr>
          <w:rFonts w:hint="default" w:ascii="宋体" w:hAnsi="宋体"/>
          <w:sz w:val="24"/>
          <w:lang w:val="en-US" w:eastAsia="zh-CN"/>
        </w:rPr>
        <w:t>分，共</w:t>
      </w:r>
      <w:r>
        <w:rPr>
          <w:rFonts w:hint="eastAsia" w:ascii="宋体" w:hAnsi="宋体"/>
          <w:sz w:val="24"/>
        </w:rPr>
        <w:t>×</w:t>
      </w:r>
      <w:r>
        <w:rPr>
          <w:rFonts w:hint="default" w:ascii="宋体" w:hAnsi="宋体"/>
          <w:sz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下列属于旅游营销工作的是（    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市场调研；B.市场细分；C.市场开发；D.产品设计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判断题（判断下列题项的正误,正确的打“√”,错误的打“×”,共</w:t>
      </w:r>
      <w:r>
        <w:rPr>
          <w:rFonts w:hint="eastAsia" w:ascii="宋体" w:hAnsi="宋体"/>
          <w:sz w:val="24"/>
        </w:rPr>
        <w:t>××</w:t>
      </w:r>
      <w:r>
        <w:rPr>
          <w:rFonts w:hint="eastAsia" w:ascii="宋体" w:hAnsi="宋体"/>
          <w:sz w:val="24"/>
          <w:lang w:val="en-US" w:eastAsia="zh-CN"/>
        </w:rPr>
        <w:t>题，每题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/>
          <w:sz w:val="24"/>
          <w:lang w:val="en-US" w:eastAsia="zh-CN"/>
        </w:rPr>
        <w:t>分，共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/>
          <w:sz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从创汇意义上讲，接待国际入境旅游是一种出口，即旅游出口。（    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简答题（共</w:t>
      </w:r>
      <w:r>
        <w:rPr>
          <w:rFonts w:hint="eastAsia" w:ascii="宋体" w:hAnsi="宋体"/>
          <w:sz w:val="24"/>
        </w:rPr>
        <w:t>××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简述旅游资源开发的主要内容</w:t>
      </w:r>
      <w:r>
        <w:rPr>
          <w:rFonts w:hint="eastAsia" w:ascii="宋体" w:hAnsi="宋体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五、论述题（共</w:t>
      </w:r>
      <w:r>
        <w:rPr>
          <w:rFonts w:hint="eastAsia" w:ascii="宋体" w:hAnsi="宋体"/>
          <w:sz w:val="24"/>
        </w:rPr>
        <w:t>××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题，每题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宋体" w:hAnsi="宋体"/>
          <w:sz w:val="24"/>
        </w:rPr>
        <w:t>×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1.试述旅游的经济作用。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/>
          <w:b/>
          <w:sz w:val="2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/>
          <w:b/>
          <w:sz w:val="28"/>
          <w:szCs w:val="4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AD5DF"/>
    <w:multiLevelType w:val="singleLevel"/>
    <w:tmpl w:val="985AD5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074C10"/>
    <w:multiLevelType w:val="singleLevel"/>
    <w:tmpl w:val="BA074C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A12EA66"/>
    <w:multiLevelType w:val="singleLevel"/>
    <w:tmpl w:val="BA12EA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E5B394B"/>
    <w:multiLevelType w:val="singleLevel"/>
    <w:tmpl w:val="CE5B39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16106FC"/>
    <w:multiLevelType w:val="singleLevel"/>
    <w:tmpl w:val="D16106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D8048F6"/>
    <w:multiLevelType w:val="singleLevel"/>
    <w:tmpl w:val="DD80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68448BA"/>
    <w:multiLevelType w:val="singleLevel"/>
    <w:tmpl w:val="168448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D872C8C"/>
    <w:multiLevelType w:val="singleLevel"/>
    <w:tmpl w:val="1D872C8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2940AB98"/>
    <w:multiLevelType w:val="singleLevel"/>
    <w:tmpl w:val="2940AB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1F787F3"/>
    <w:multiLevelType w:val="singleLevel"/>
    <w:tmpl w:val="31F787F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0">
    <w:nsid w:val="5DB101AB"/>
    <w:multiLevelType w:val="singleLevel"/>
    <w:tmpl w:val="5DB101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C865C78"/>
    <w:multiLevelType w:val="singleLevel"/>
    <w:tmpl w:val="6C865C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709CA1E2"/>
    <w:multiLevelType w:val="singleLevel"/>
    <w:tmpl w:val="709CA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77AD5B18"/>
    <w:multiLevelType w:val="singleLevel"/>
    <w:tmpl w:val="77AD5B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7803367F"/>
    <w:multiLevelType w:val="singleLevel"/>
    <w:tmpl w:val="780336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8"/>
  </w:num>
  <w:num w:numId="6">
    <w:abstractNumId w:val="12"/>
  </w:num>
  <w:num w:numId="7">
    <w:abstractNumId w:val="13"/>
  </w:num>
  <w:num w:numId="8">
    <w:abstractNumId w:val="14"/>
  </w:num>
  <w:num w:numId="9">
    <w:abstractNumId w:val="6"/>
  </w:num>
  <w:num w:numId="10">
    <w:abstractNumId w:val="0"/>
  </w:num>
  <w:num w:numId="11">
    <w:abstractNumId w:val="7"/>
  </w:num>
  <w:num w:numId="12">
    <w:abstractNumId w:val="10"/>
  </w:num>
  <w:num w:numId="13">
    <w:abstractNumId w:val="9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43633"/>
    <w:rsid w:val="0346445B"/>
    <w:rsid w:val="05B43633"/>
    <w:rsid w:val="0E327FED"/>
    <w:rsid w:val="16B155D4"/>
    <w:rsid w:val="1DFB6C7B"/>
    <w:rsid w:val="2D8F0E84"/>
    <w:rsid w:val="30E24487"/>
    <w:rsid w:val="312B17B3"/>
    <w:rsid w:val="31924C3A"/>
    <w:rsid w:val="358B5389"/>
    <w:rsid w:val="3A703A85"/>
    <w:rsid w:val="3F3E2EB8"/>
    <w:rsid w:val="437454B8"/>
    <w:rsid w:val="488337CF"/>
    <w:rsid w:val="4A7F685E"/>
    <w:rsid w:val="53F01A40"/>
    <w:rsid w:val="55786D26"/>
    <w:rsid w:val="57E92ECE"/>
    <w:rsid w:val="7BE11615"/>
    <w:rsid w:val="7CB0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1143</Words>
  <Characters>1156</Characters>
  <Lines>0</Lines>
  <Paragraphs>0</Paragraphs>
  <TotalTime>0</TotalTime>
  <ScaleCrop>false</ScaleCrop>
  <LinksUpToDate>false</LinksUpToDate>
  <CharactersWithSpaces>1176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2022-04-16T11:52:00Z</dcterms:created>
  <dc:creator>舟自横</dc:creator>
  <cp:lastModifiedBy>Administrator</cp:lastModifiedBy>
  <dcterms:modified xsi:type="dcterms:W3CDTF">2022-04-22T02:20:04Z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9FA5DF416D904E2085688E2D17493354</vt:lpwstr>
  </property>
  <property fmtid="{D5CDD505-2E9C-101B-9397-08002B2CF9AE}" pid="4" name="commondata">
    <vt:lpwstr>eyJoZGlkIjoiNzIxNzBkYjk5ZDU1NDA4NDlkNjU0MjYzODkxZmE0OTcifQ==</vt:lpwstr>
  </property>
</Properties>
</file>